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A0D" w:rsidRPr="00D06A0D" w:rsidRDefault="00D06A0D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06A0D">
        <w:rPr>
          <w:rFonts w:ascii="Times New Roman" w:hAnsi="Times New Roman" w:cs="Times New Roman"/>
          <w:sz w:val="28"/>
          <w:szCs w:val="28"/>
        </w:rPr>
        <w:t>Зарегистрировано в Минюсте России 19 октября 2015 г. N 39364</w:t>
      </w:r>
    </w:p>
    <w:p w:rsidR="00D06A0D" w:rsidRPr="00D06A0D" w:rsidRDefault="00D06A0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МИНИСТЕРСТВО ТРУДА И СОЦИАЛЬНОЙ ЗАЩИТЫ РОССИЙСКОЙ ФЕДЕРАЦИИ</w:t>
      </w:r>
    </w:p>
    <w:p w:rsidR="00D06A0D" w:rsidRPr="00D06A0D" w:rsidRDefault="00D06A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ПРИКАЗ</w:t>
      </w:r>
    </w:p>
    <w:p w:rsidR="00D06A0D" w:rsidRPr="00D06A0D" w:rsidRDefault="00D06A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от 24 сентября 2015 г. N 660н</w:t>
      </w:r>
    </w:p>
    <w:p w:rsidR="00D06A0D" w:rsidRPr="00D06A0D" w:rsidRDefault="00D06A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D06A0D" w:rsidRPr="00D06A0D" w:rsidRDefault="00D06A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ФЕДЕРАЛЬНОЙ СЛУЖБОЙ ПО ТРУДУ И ЗАНЯТОСТИ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 ПО ОРГАНИЗАЦИИ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ТРУДОВЫХ АРБИТРОВ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В соответствии с Трудовым </w:t>
      </w:r>
      <w:hyperlink r:id="rId5" w:history="1">
        <w:r w:rsidRPr="00D06A0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Российской Федерации (Собрание законодательства Российской Федерации, 2002, N 1, ст. 3; N 30, ст. 3014, 3033; 2003, N 27, ст. 2700; 2004, N 18, ст. 1690; N 35, ст. 3607; 2005, N 1, ст. 27; N 13, ст. 1209; N 19, ст. 1752; 2006, N 27, ст. 2878; N 41, ст. 4285; N 52, ст. 5498; 2007, N 1, ст. 34; N 17, ст. 1930; N 30, ст. 3808; N 41, ст. 4844; N 43, ст. 5084; N 49, ст. 6070; 2008, N 9, ст. 812; N 30, ст. 3613, 3616; N 52, ст. 6235, 6236; 2009, N 1, ст. 17, 21; N 19, ст. 2270; N 29, ст. 3604; N 30, ст. 3732, 3739; N 46, ст. 5419; N 48, ст. 5717; N 50, ст. 6146; 2010, N 31, ст. 4196; N 52, ст. 7002; 2011, N 1, ст. 49; N 25, ст. 3539; N 27, ст. 3880; N 30, ст. 4586, 4590, 4591, 4596; N 45, ст. 6333, 6335; N 48, ст. 6730, 6735; N 49, ст. 7015, 7031; N 50, ст. 7359; N 52, ст. 7639; 2012, N 10, ст. 1164; N 14, ст. 1553; N 18, ст. 2127; N 31, ст. 4325; N 47, ст. 6399; N 50, ст. 6954, 6957, 6959; N 53, ст. 7605; 2013, N 14, ст. 1666, 1668; N 19, ст. 2322, 2326, 2329; N 23, ст. 2866, 2883; N 27, ст. 3449, 3454, 3477; N 30, ст. 4037; N 48, ст. 6165; N 52, ст. 6986; 2014, N 14, ст. 1542, 1547, 1548; N 19, ст. 2321; N 23, ст. 2930; N 26, ст. 3405; N 45, ст. 6143; N 48, ст. 6639; N 49, ст. 6918; N 52, ст. 7543, 7554; 2015, N 1, ст. 10, 42, 72; N 14, ст. 2022; N 18, ст. 2625; N 27, ст. 3991, 3992), </w:t>
      </w:r>
      <w:hyperlink r:id="rId6" w:history="1">
        <w:r w:rsidRPr="00D06A0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 приказываю: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Утвердить прилагаемый Административный </w:t>
      </w:r>
      <w:hyperlink w:anchor="P30" w:history="1">
        <w:r w:rsidRPr="00D06A0D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предоставления Федеральной службой по труду и занятости государственной услуги по организации подготовки трудовых арбитров.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Министр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М.А.ТОПИЛИН</w:t>
      </w:r>
    </w:p>
    <w:p w:rsid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Утвержден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приказом Министерства труда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социальной защиты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от 24 сентября 2015 г. N 660н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 w:rsidRPr="00D06A0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D06A0D" w:rsidRPr="00D06A0D" w:rsidRDefault="00D06A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ФЕДЕРАЛЬНОЙ СЛУЖБОЙ ПО ТРУДУ И ЗАНЯТОСТИ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 ПО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ТРУДОВЫХ АРБИТРОВ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Предмет регулирования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1. Административный регламент предоставления Федеральной службой по труду и занятости государственной услуги по организации подготовки трудовых арбитров (далее соответственно - государственная услуга, Служба, Административный регламент) определяет стандарт предоставления государственной услуги и устанавливает сроки и последовательность административных процедур (действий) Службы, ее территориальных органов при предоставлении государственной услуги.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2. Заявителями на получение государственной услуги (далее - заявители) являются физические лица, внесенные в базу данных по учету трудовых арбитров.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Государственная услуга также предоставляется через представителей заявителей.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3. Информация о порядке предоставления государственной услуги размещается в открытой и доступной форме на официальном сайте Службы и официальных сайтах ее территориальных органов в информационно-телекоммуникационной сети "Интернет" (далее соответственно - сеть Интернет, официальный сайт Службы и сайты ее территориальных органов), в федеральной государственной информационной системе "Единый портал государственных и муниципальных услуг (функций)" (далее - Единый портал) по адресу: www.gosuslugi.ru, на информационных стендах в местах, предназначенных для предоставления государственной услуги, </w:t>
      </w:r>
      <w:r w:rsidRPr="00D06A0D">
        <w:rPr>
          <w:rFonts w:ascii="Times New Roman" w:hAnsi="Times New Roman" w:cs="Times New Roman"/>
          <w:sz w:val="28"/>
          <w:szCs w:val="28"/>
        </w:rPr>
        <w:lastRenderedPageBreak/>
        <w:t>предоставляется с использованием средств телефонной, факсимильной и электронной связи, посредством письменных разъяснений, при личном приеме.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4. Место нахождения Службы: 109012, г. Москва, Биржевая площадь, д.1.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5. График (режим) работы Службы: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5"/>
        <w:gridCol w:w="4394"/>
      </w:tblGrid>
      <w:tr w:rsidR="00D06A0D" w:rsidRPr="00D06A0D" w:rsidTr="00185F97"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9.00 - 18.00;</w:t>
            </w:r>
          </w:p>
        </w:tc>
      </w:tr>
      <w:tr w:rsidR="00D06A0D" w:rsidRPr="00D06A0D" w:rsidTr="00185F97"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9.00 - 16.45;</w:t>
            </w:r>
          </w:p>
        </w:tc>
      </w:tr>
      <w:tr w:rsidR="00D06A0D" w:rsidRPr="00D06A0D" w:rsidTr="00185F97"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с 12.00 до 12.45;</w:t>
            </w:r>
          </w:p>
        </w:tc>
      </w:tr>
      <w:tr w:rsidR="00D06A0D" w:rsidRPr="00D06A0D" w:rsidTr="00185F97"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предпраздничные дни: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A0D" w:rsidRPr="00D06A0D" w:rsidTr="00185F97"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9.00 - 17.00;</w:t>
            </w:r>
          </w:p>
        </w:tc>
      </w:tr>
      <w:tr w:rsidR="00D06A0D" w:rsidRPr="00D06A0D" w:rsidTr="00185F97"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9.00 - 15.45;</w:t>
            </w:r>
          </w:p>
        </w:tc>
      </w:tr>
      <w:tr w:rsidR="00D06A0D" w:rsidRPr="00D06A0D" w:rsidTr="00185F97"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суббота и воскресенье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D06A0D" w:rsidRPr="00D06A0D" w:rsidRDefault="00D06A0D" w:rsidP="00185F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выходные дни.</w:t>
            </w:r>
          </w:p>
        </w:tc>
      </w:tr>
    </w:tbl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6. Адрес официального сайта Службы: www.rostrud.ru.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7. Номер телефона Службы для справок: 8-800-707-88-41.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8. Адрес электронной почты Службы: mail@rostrud.info.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9. Информация о месте нахождения, телефонных номерах, адресах электронной почты территориальных органов Службы содержится в </w:t>
      </w:r>
      <w:hyperlink w:anchor="P482" w:history="1">
        <w:r w:rsidRPr="00D06A0D">
          <w:rPr>
            <w:rFonts w:ascii="Times New Roman" w:hAnsi="Times New Roman" w:cs="Times New Roman"/>
            <w:sz w:val="28"/>
            <w:szCs w:val="28"/>
          </w:rPr>
          <w:t>приложении N 1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10. На информационных стендах Службы, ее территориальных органов в местах предоставления государственной услуги размещаются: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график (режим) работы, номер телефона для справок, адреса официального сайта и электронной почты Службы;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сведения о порядке предоставления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в) форма запроса заявителя о предоставлении государственной услуги (далее - запрос), предусмотренная </w:t>
      </w:r>
      <w:hyperlink w:anchor="P925" w:history="1">
        <w:r w:rsidRPr="00D06A0D">
          <w:rPr>
            <w:rFonts w:ascii="Times New Roman" w:hAnsi="Times New Roman" w:cs="Times New Roman"/>
            <w:sz w:val="28"/>
            <w:szCs w:val="28"/>
          </w:rPr>
          <w:t>приложением N 2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г) извлечения из законодательных и иных нормативных правовых актов, содержащих нормы, регулирующие отношения, возникающие в связи с предоставлением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д) порядок обжалования заявителем решений и (или) действий (бездействия), принятых (осуществляемых) Службой, ее территориальными органами, их должностными лицами.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11. На официальном сайте Службы и сайтах ее территориальных органов размещаются: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сведения о месте нахождения, схема проезда, график (режим) работы, номер телефона для справок, адрес электронной почты Службы, ее территориальных органов;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Административный регламент;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>в) форма запроса;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г) извлечения из законодательных и иных нормативных правовых актов, содержащих нормы, регулирующие отношения, возникающие в связи с предоставлением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д) порядок обжалования заявителем решений и (или) действий (бездействия), принятых (осуществляемых) Службой, ее территориальными органами, их должностными лицами.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II. Стандарт предоставления 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Наименование 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12. Государственная услуга по организации подготовки трудовых арбитров.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13.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</w:t>
      </w:r>
      <w:hyperlink r:id="rId7" w:history="1">
        <w:r w:rsidRPr="00D06A0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государственных услуг, утвержденный Правительством Российской Федерации.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Наименование федерального органа исполнительной власти,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предоставляющего государственную услугу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14. Государственная услуга предоставляется Службой, ее территориальными органами.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Описание результата предоставления 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15. Результатами предоставления государственной услуги являются: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направление заявителю предложения по организации подготовки трудовых арбитров;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направление заявителю уведомления об отказе в организации подготовки трудовых арбитров.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 том числе с учетом необходимости обращения в организации,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участвующие в предоставлении государственной услуги, срок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приостановления предоставления государственной услуги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 случае, если возможность приостановления предусмотрена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срок выдачи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(направления) документов, являющихся результатом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>16. Государственная услуга предоставляется в срок, не превышающий 17 рабочих дней со дня регистрации запроса.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17. Срок направления заявителю документов, являющихся результатом предоставления государственной услуги, - не позднее рабочего дня, следующего за днем оформления.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отношения, возникающие в связи с предоставлением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18. Предоставление государственной услуги осуществляется в соответствии с: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Трудовым </w:t>
      </w:r>
      <w:hyperlink r:id="rId8" w:history="1">
        <w:r w:rsidRPr="00D06A0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D06A0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6961, 7009; 2014, N 26, ст. 3366; N 30, ст. 4264; N 49, ст. 6928; 2015, N 1, ст. 67, 72);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D06A0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от 6 апреля 2011 г. N 63-ФЗ "Об электронной подписи" (Собрание законодательства Российской Федерации, 2011, N 15, ст. 2036; N 27, ст. 3880; 2012, N 29, ст. 3988; 2013, N 14, ст. 1688; N 27, ст. 3463, 3477; 2014, N 26, ст. 3390);</w:t>
      </w:r>
    </w:p>
    <w:p w:rsidR="00D06A0D" w:rsidRPr="00D06A0D" w:rsidRDefault="00902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D06A0D" w:rsidRPr="00D06A0D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D06A0D" w:rsidRPr="00D06A0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 (Собрание законодательства Российской Федерации, 2012, N 19, ст. 2338);</w:t>
      </w:r>
    </w:p>
    <w:p w:rsidR="00D06A0D" w:rsidRPr="00D06A0D" w:rsidRDefault="00902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D06A0D" w:rsidRPr="00D06A0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06A0D" w:rsidRPr="00D06A0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июня 2012 г. N 610 "Об утверждении Положения о Министерстве труда и социальной защиты Российской Федерации" (Собрание законодательства Российской Федерации, 2012, N 26, ст. 3528; 2013, N 22, ст. 2809; N 36, ст. 4578; N 37, ст. 4703; N 45, ст. 5822; N 46, ст. 5952; 2014, N 21, ст. 2710; N 32, ст. 4499; N 36, ст. 4868; 2015, N 2, ст. 491; N 8, ст. 1146; N 16, ст. 2384);</w:t>
      </w:r>
    </w:p>
    <w:p w:rsidR="00D06A0D" w:rsidRPr="00D06A0D" w:rsidRDefault="00902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D06A0D" w:rsidRPr="00D06A0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06A0D" w:rsidRPr="00D06A0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июня 2004 г. N 324 "Об утверждении Положения о Федеральной службе по труду и занятости" (Собрание законодательства Российской Федерации, 2004, N 28, ст. 2901; 2007, N 37, ст. 4455; 2008, N 46, ст. 5337; 2009, N 1, ст. 146; N 6, ст. 738; N 33, ст. 4081; 2010, N 26, ст. 3350; 2011, N 14, ст. 1935; 2012, N 1, ст. 171; N 15, ст. 1790; N 26, ст. 3529; 2013, N 33, ст. 4385; N 45, ст. 5822; 2014, N 32, ст. 4499; 2015, N 2, ст. 491; N 16, ст. 2384);</w:t>
      </w:r>
    </w:p>
    <w:p w:rsidR="00D06A0D" w:rsidRPr="00D06A0D" w:rsidRDefault="00902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D06A0D" w:rsidRPr="00D06A0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06A0D" w:rsidRPr="00D06A0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 (Собрание законодательства Российской Федерации, 2005, N 4, ст. 305; N 47, ст. 4933; 2007, N 43, ст. 5202; 2008, N 9, ст. 852; N 14, </w:t>
      </w:r>
      <w:r w:rsidR="00D06A0D" w:rsidRPr="00D06A0D">
        <w:rPr>
          <w:rFonts w:ascii="Times New Roman" w:hAnsi="Times New Roman" w:cs="Times New Roman"/>
          <w:sz w:val="28"/>
          <w:szCs w:val="28"/>
        </w:rPr>
        <w:lastRenderedPageBreak/>
        <w:t>ст. 1413; 2009, N 12, ст. 1429; N 25, ст. 3060; N 41, ст. 4790; N 49, ст. 5970; 2010, N 22, ст. 2776; N 40, ст. 5072; 2011, N 34, ст. 4986; N 35, ст. 5092; 2012, N 37, ст. 4996; N 38, ст. 5102; 2015, N 2, ст. 461; N 15, ст. 2281);</w:t>
      </w:r>
    </w:p>
    <w:p w:rsidR="00D06A0D" w:rsidRPr="00D06A0D" w:rsidRDefault="00902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D06A0D" w:rsidRPr="00D06A0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06A0D" w:rsidRPr="00D06A0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 (Собрание законодательства Российской Федерации, 2005, N 31, ст. 3233; 2007, N 43, ст. 5202; 2008, N 9, ст. 852; N 14, ст. 1413; N 46, ст. 5337; 2009, N 12, ст. 1443; N 19, ст. 2346; N 25, ст. 3060; N 47, ст. 5675; N 49, ст. 5970; 2010, N 9, ст. 964; N 22, ст. 2776; N 40, ст. 5072; 2011, N 15, ст. 2131; N 34, ст. 4986; N 35, ст. 5092; 2012, N 37, ст. 4996; N 38, ст. 5102; N 53, ст. 7958; 2013, N 13, ст. 1575; 2015, N 12, ст. 1758; N 15, ст. 2281);</w:t>
      </w:r>
    </w:p>
    <w:p w:rsidR="00D06A0D" w:rsidRPr="00D06A0D" w:rsidRDefault="00902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D06A0D" w:rsidRPr="00D06A0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06A0D" w:rsidRPr="00D06A0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декабря 2005 г. N 725 "О взаимодействии и координации деятельности органов исполнительной власти субъектов Российской Федерации и территориальных органов федеральных органов исполнительной власти" (Собрание законодательства Российской Федерации, 2005, N 50, ст. 5311; 2008, N 50, ст. 5958);</w:t>
      </w:r>
    </w:p>
    <w:p w:rsidR="00D06A0D" w:rsidRPr="00D06A0D" w:rsidRDefault="00902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D06A0D" w:rsidRPr="00D06A0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06A0D" w:rsidRPr="00D06A0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506);</w:t>
      </w:r>
    </w:p>
    <w:p w:rsidR="00D06A0D" w:rsidRPr="00D06A0D" w:rsidRDefault="00902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D06A0D" w:rsidRPr="00D06A0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06A0D" w:rsidRPr="00D06A0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06A0D" w:rsidRPr="00D06A0D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D06A0D" w:rsidRPr="00D06A0D">
        <w:rPr>
          <w:rFonts w:ascii="Times New Roman" w:hAnsi="Times New Roman" w:cs="Times New Roman"/>
          <w:sz w:val="28"/>
          <w:szCs w:val="28"/>
        </w:rPr>
        <w:t>" и ее должностных лиц" (Собрание законодательства Российской Федерации, 2012, N 35, ст. 4829; 2014, N 50, ст. 7113).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 и услуг, которые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являются необходимыми и обязательными для предоставления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услуги, подлежащих представлению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заявителем, способы их получения заявителем, в том числе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 электронной форме, порядок их представления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0"/>
      <w:bookmarkEnd w:id="2"/>
      <w:r w:rsidRPr="00D06A0D">
        <w:rPr>
          <w:rFonts w:ascii="Times New Roman" w:hAnsi="Times New Roman" w:cs="Times New Roman"/>
          <w:sz w:val="28"/>
          <w:szCs w:val="28"/>
        </w:rPr>
        <w:t>19. Документами, необходимыми для предоставления государственной услуги, являются: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запрос;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б) письменное согласие субъектов персональных данных на обработку </w:t>
      </w:r>
      <w:r w:rsidRPr="00D06A0D">
        <w:rPr>
          <w:rFonts w:ascii="Times New Roman" w:hAnsi="Times New Roman" w:cs="Times New Roman"/>
          <w:sz w:val="28"/>
          <w:szCs w:val="28"/>
        </w:rPr>
        <w:lastRenderedPageBreak/>
        <w:t xml:space="preserve">своих персональных данных, форма которого предусмотрена </w:t>
      </w:r>
      <w:hyperlink w:anchor="P976" w:history="1">
        <w:r w:rsidRPr="00D06A0D">
          <w:rPr>
            <w:rFonts w:ascii="Times New Roman" w:hAnsi="Times New Roman" w:cs="Times New Roman"/>
            <w:sz w:val="28"/>
            <w:szCs w:val="28"/>
          </w:rPr>
          <w:t>приложением N 3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3"/>
      <w:bookmarkEnd w:id="3"/>
      <w:r w:rsidRPr="00D06A0D">
        <w:rPr>
          <w:rFonts w:ascii="Times New Roman" w:hAnsi="Times New Roman" w:cs="Times New Roman"/>
          <w:sz w:val="28"/>
          <w:szCs w:val="28"/>
        </w:rPr>
        <w:t>20. В запросе указываются: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фамилия, имя, отчество (при наличии) заявителя;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просьба заявителя о предоставлении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в) предпочтительное время прохождения подготовки трудовых арбитров;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г) предпочтительное место прохождения подготовки трудовых арбитров;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д) адрес заявителя, по которому должен быть направлен ответ;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е) контактные телефоны, адрес электронной почты (при наличии) заявителя;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ж) дата составления запроса;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з) фамилия, имя, отчество (при наличии) представителя заявителя, его должность.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21. Для получения государственной услуги в электронной форме заявитель направляет запрос в электронной форме, в том числе с использованием Единого портала.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22. При обращении заявителя за получением государственной услуги в электронной форме запрос должен быть подписан усиленной квалифицированной электронной подписью заявителя в соответствии с законодательством Российской Федерации.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4"/>
      <w:bookmarkEnd w:id="4"/>
      <w:r w:rsidRPr="00D06A0D">
        <w:rPr>
          <w:rFonts w:ascii="Times New Roman" w:hAnsi="Times New Roman" w:cs="Times New Roman"/>
          <w:sz w:val="28"/>
          <w:szCs w:val="28"/>
        </w:rPr>
        <w:t>23. Документы, необходимые для предоставления государственной услуги, должны быть четкими для прочтения, оформлены в машинописном виде на русском языке, при этом не допускается использование сокращений слов и аббревиатур, не установленных законодательством Российской Федерации.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услуги, которые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находятся в распоряжении государственных органов,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органов местного самоуправления и иных органов,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участвующих в предоставлении государственной услуги,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которые заявитель вправе представить, а также способы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их получения заявителями, в том числе в электронной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форме, порядок их представления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24. Документы, необходимые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и которые заявитель вправе представить, не предусмотрены.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25. Запрещается требовать от заявителя: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а) представления документов и информации или осуществления </w:t>
      </w:r>
      <w:r w:rsidRPr="00D06A0D">
        <w:rPr>
          <w:rFonts w:ascii="Times New Roman" w:hAnsi="Times New Roman" w:cs="Times New Roman"/>
          <w:sz w:val="28"/>
          <w:szCs w:val="28"/>
        </w:rPr>
        <w:lastRenderedPageBreak/>
        <w:t>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</w:t>
      </w:r>
      <w:hyperlink r:id="rId19" w:history="1">
        <w:r w:rsidRPr="00D06A0D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 приеме документов, необходимых для предоставления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26. Оснований для отказа в приеме документов, необходимых для предоставления государственной услуги, не предусмотрено.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или отказа в предоставлении 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27. Оснований для приостановления предоставления государственной услуги не предусмотрено.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1"/>
      <w:bookmarkEnd w:id="5"/>
      <w:r w:rsidRPr="00D06A0D">
        <w:rPr>
          <w:rFonts w:ascii="Times New Roman" w:hAnsi="Times New Roman" w:cs="Times New Roman"/>
          <w:sz w:val="28"/>
          <w:szCs w:val="28"/>
        </w:rPr>
        <w:t>28. Основаниями для отказа в представлении сведений о трудовых арбитрах, содержащихся в базе данных, являются: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а) непредставление заявителем документов, необходимых для предоставления государственной услуги, предусмотренных </w:t>
      </w:r>
      <w:hyperlink w:anchor="P140" w:history="1">
        <w:r w:rsidRPr="00D06A0D">
          <w:rPr>
            <w:rFonts w:ascii="Times New Roman" w:hAnsi="Times New Roman" w:cs="Times New Roman"/>
            <w:sz w:val="28"/>
            <w:szCs w:val="28"/>
          </w:rPr>
          <w:t>пунктом 19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б) представление заявителем документов, необходимых для предоставления государственной услуги, не соответствующих требованиям к их содержанию и оформлению, предусмотренным </w:t>
      </w:r>
      <w:hyperlink w:anchor="P143" w:history="1">
        <w:r w:rsidRPr="00D06A0D">
          <w:rPr>
            <w:rFonts w:ascii="Times New Roman" w:hAnsi="Times New Roman" w:cs="Times New Roman"/>
            <w:sz w:val="28"/>
            <w:szCs w:val="28"/>
          </w:rPr>
          <w:t>пунктами 20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4" w:history="1">
        <w:r w:rsidRPr="00D06A0D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в) отсутствие сведений о заявителе в базе данных по учету трудовых арбитров;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г) несоответствие содержания запроса по существу к предоставляемой государственной услуге;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д) указание в запросе заявителя недостоверной либо искаженной информации.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обязательными для предоставления государственной услуги,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>в том числе сведения о документе (документах), выдаваемом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(выдаваемых) организациями, участвующими в предоставлении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29. При предоставлении государственной услуги предоставление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предусмотрены.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Порядок, размер и основания взимания государственной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пошлины или иной платы, взимаемой за предоставление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30. Плата за предоставление государственной услуги не взимается.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за предоставление услуг, которые являются необходимыми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обязательными для предоставления государственной услуги,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включая информацию о методике расчета размера такой платы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31. При предоставлении государственной услуги предоставление иных услуг, необходимых и обязательных для предоставления государственной услуги, не предусмотрено, плата за предоставление таких услуг не взимается.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запроса о предоставлении государственной услуги, услуги,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предоставляемой организацией, участвующей в предоставлении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услуги, и при получении результата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таких услуг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32. Время ожидания в очереди при подаче запроса и при получении результата предоставления государственной услуги не должно превышать 15 минут.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Срок и порядок регистрации запроса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заявителя о предоставлении государственной услуги и услуги,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предоставляемой организацией, участвующей в предоставлении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услуги, в том числе в электронной форме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33. Запрос, поступивший в Службу, ее территориальный орган, в том числе по электронной почте, регистрируется в течение одного рабочего дня с момента его поступления.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34. Запрос, поступивший в Службу, ее территориальный орган через Единый портал, регистрируется в автоматическом режиме.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35. После регистрации запрос передается должностным лицом Службы, </w:t>
      </w:r>
      <w:r w:rsidRPr="00D06A0D">
        <w:rPr>
          <w:rFonts w:ascii="Times New Roman" w:hAnsi="Times New Roman" w:cs="Times New Roman"/>
          <w:sz w:val="28"/>
          <w:szCs w:val="28"/>
        </w:rPr>
        <w:lastRenderedPageBreak/>
        <w:t>ее территориального органа, ответственным за делопроизводство (далее - должностное лицо, ответственное за делопроизводство), в течение одного рабочего дня с момента его поступления должностному лицу Службы, уполномоченному на предоставление государственной услуги (далее - должностное лицо, уполномоченное на предоставление государственной услуги).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36. Должностное лицо, уполномоченное на предоставление государственной услуги, осуществляет учет поступивших запросов в журнале учета запросов (далее - журнал учета).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26"/>
      <w:bookmarkEnd w:id="6"/>
      <w:r w:rsidRPr="00D06A0D">
        <w:rPr>
          <w:rFonts w:ascii="Times New Roman" w:hAnsi="Times New Roman" w:cs="Times New Roman"/>
          <w:sz w:val="28"/>
          <w:szCs w:val="28"/>
        </w:rPr>
        <w:t>37. В журнале учета фиксируются следующие сведения: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порядковый номер записи;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дата и входящий номер запроса;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в) фамилия, имя, отчество (при наличии) заявителя;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г) место нахождения заявителя, контактные телефоны, адрес электронной почты (при наличии);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д) предпочтительные время и место прохождения подготовки трудовых арбитров;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е) дата и исходящий номер предложения по организации подготовки трудовых арбитров;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ж) дата и исходящий номер уведомления об отказе в организации подготовки трудовых арбитров.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38. Ведение журнала учета осуществляется в электронной форме.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 которых предоставляются государственная услуга,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услуга, предоставляемая организацией, участвующей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услуги, к месту ожидания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приема заявителей, размещению и оформлению визуальной,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текстовой и мультимедийной информации о порядке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таких услуг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39. Прием запросов и их регистрация осуществляются в специально выделенных для этих целей помещениях Службы, ее территориальных органов.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40. Помещения для приема заявителей должны быть оснащены табличками с указанием номера помещения, фамилии, имени и отчества (при наличии) должностных лиц Службы, ее территориальных органов, ответственных за прием заявителей.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41. Рабочие места должностных лиц Службы, ее территориальных органов, ответственных за прием заявителей, оборудуются персональным компьютером с возможностью доступа к информационным базам данных, печатающим и сканирующим устройством (по возможности).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42. Должностные лица Службы, ее территориальных органов, ответственные за прием заявителей, обеспечиваются личными нагрудными идентификационными карточками.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>43. В помещениях для приема заявителей оборудуются места для ожидания, обеспечиваемые стульями, столами для оформления документов, санитарно-технические помещения, в том числе для лиц с ограниченными физическими возможностями, места для хранения верхней одежды.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44. Помещения оборудуются системами кондиционирования и отопления, средствами пожаротушения и оповещения о возникновении чрезвычайных ситуаций.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45. Визуальная, текстовая и мультимедийная информация о порядке предоставления государственной услуги размещается на информационном стенде в помещениях Службы, ее территориальных органов для приема заявителей, а также на официальном сайте Службы и сайтах ее территориальных органов.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46. Помещения Службы, в которых предоставляется государственная услуга, залы ожидания, места для заполнения запросов, информационные стенды с образцами их заполнения и перечнем документов, необходимых для предоставления государственной услуги, должны быть доступны для инвалидов в соответствии с </w:t>
      </w:r>
      <w:hyperlink r:id="rId20" w:history="1">
        <w:r w:rsidRPr="00D06A0D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Российской Федерации о социальной защите инвалидов.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Показатели доступности и качества государственной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услуги, в том числе количество взаимодействий заявителя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 должностными лицами при предоставлении государственной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услуги и их продолжительность, возможность получения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 в многофункциональном центре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услуги, в том числе с использованием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47. Основным показателем доступности и качества государственной услуги является предоставление государственной услуги в соответствии с требованиями, установленными </w:t>
      </w:r>
      <w:hyperlink r:id="rId21" w:history="1">
        <w:r w:rsidRPr="00D06A0D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48. Показателями доступности предоставления государственной услуги являются: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доступность информации о предоставлении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в) соблюдение сроков предоставления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г) отсутствие обоснованных жалоб со стороны заявителей на решения и (или) действия (бездействие) должностных лиц Службы, ее территориальных органов по результатам предоставления государственной услуги и на некорректное, невнимательное отношение должностных лиц Службы, ее территориальных органов к заявителям;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д) предоставление возможности подачи запроса и получения результата </w:t>
      </w:r>
      <w:r w:rsidRPr="00D06A0D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государственной услуги в электронной форме.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49. Показателями качества предоставления государственной услуги являются: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количество взаимодействий заявителя с должностными лицами Службы, ее территориальных органов при предоставлении государственной услуги и их продолжительность;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достоверность предоставляемой заявителям информации о ходе предоставления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в) своевременный прием и регистрация запроса;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г) удовлетворенность заявителей качеством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д) принятие мер, направленных на восстановление нарушенных прав, свобод и законных интересов заявителей.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50. При подаче запроса предполагается однократное взаимодействие должностного лица Службы, ее территориального органа и заявителя.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51. Возможность получения государственной услуги в многофункциональном центре предоставления государственных и муниципальных услуг (далее - многофункциональный центр) отсутствует.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в многофункциональных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центрах предоставления государственных и муниципальных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 и особенности предоставления государственной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услуги в электронной форме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52. При получении запроса в форме электронного документа должностное лицо, ответственное за делопроизводство, в течение одного рабочего дня с момента его поступления направляет заявителю подтверждение о получении запроса в форме электронного документа, подписанного усиленной квалифицированной электронной подписью руководителя Службы, ее территориального органа либо уполномоченного им должностного лица в соответствии с законодательством Российской Федерации, с использованием Единого портала.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53. Средства электронной подписи, применяемые при подаче запроса в виде электронного документа, должны быть сертифицированы в соответствии с законодательством Российской Федерации.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54. 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усиленной квалифицированной электронной подписи, определяются на основании утверждаемой Службой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 &lt;*&gt;.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 xml:space="preserve">&lt;*&gt; </w:t>
      </w:r>
      <w:hyperlink r:id="rId22" w:history="1">
        <w:r w:rsidRPr="00D06A0D">
          <w:rPr>
            <w:rFonts w:ascii="Times New Roman" w:hAnsi="Times New Roman" w:cs="Times New Roman"/>
            <w:sz w:val="28"/>
            <w:szCs w:val="28"/>
          </w:rPr>
          <w:t>Подпункт "с" пункта 14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N 373.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III. Состав, последовательность и сроки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выполнения административных процедур (действий), требования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к порядку их выполнения, в том числе особенности выполнения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Исчерпывающий перечень административных процедур (действий)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55. Предоставление государственной услуги включает в себя следующие административные процедуры (действия):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регистрация запроса;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рассмотрение запроса, принятие решения об организации подготовки трудовых арбитров либо об отказе в организации подготовки трудовых арбитров;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в) направление заявителю результата предоставления государственной услуги.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56. Блок-схема последовательности административных процедур (действий) при предоставлении государственной услуги приведена в </w:t>
      </w:r>
      <w:hyperlink w:anchor="P1020" w:history="1">
        <w:r w:rsidRPr="00D06A0D">
          <w:rPr>
            <w:rFonts w:ascii="Times New Roman" w:hAnsi="Times New Roman" w:cs="Times New Roman"/>
            <w:sz w:val="28"/>
            <w:szCs w:val="28"/>
          </w:rPr>
          <w:t>приложении N 4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D06A0D" w:rsidRPr="00D06A0D" w:rsidRDefault="00D06A0D" w:rsidP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Регистрация запроса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57. Основанием для начала административной процедуры регистрации запроса является поступление запроса в Службу, ее территориальный орган.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58. Ответственными за выполнение административной процедуры являются должностные лица, ответственные за делопроизводство, а также должностные лица Службы, обеспечивающие работу подсистемы межведомственного взаимодействия автоматизированной информационной системы Службы (далее - АИС Службы).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59. После регистрации запрос передается должностному лицу, уполномоченному на предоставление государственной услуги, в том числе через АИС Службы, в течение одного рабочего дня с момента его поступления, а статус запроса заявителя в личном кабинете на Едином портале обновляется до статуса "подано" через АИС Службы.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60. После принятия запроса должностным лицом, уполномоченным на предоставление государственной услуги, статус запроса в личном кабинете на Едином портале обновляется до статуса "принято" через АИС Службы.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61. Результатом административной процедуры является регистрация запроса должностным лицом, ответственным за делопроизводство.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Рассмотрение запроса, принятие решения об организации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>подготовки трудовых арбитров либо об отказе в организации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подготовки трудовых арбитров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62. Основанием для начала административной процедуры рассмотрения запроса, принятия решения об организации подготовки трудовых арбитров либо об отказе в организации подготовки трудовых арбитров является получение запроса должностным лицом, уполномоченным на предоставление государственной услуги.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63. Должностное лицо, уполномоченное на предоставление государственной услуги, при получении запроса: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а) проверяет наличие документов, необходимых для предоставления государственной услуги, предусмотренных </w:t>
      </w:r>
      <w:hyperlink w:anchor="P140" w:history="1">
        <w:r w:rsidRPr="00D06A0D">
          <w:rPr>
            <w:rFonts w:ascii="Times New Roman" w:hAnsi="Times New Roman" w:cs="Times New Roman"/>
            <w:sz w:val="28"/>
            <w:szCs w:val="28"/>
          </w:rPr>
          <w:t>пунктом 19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б) проверяет соответствие представленных заявителем документов, необходимых для предоставления государственной услуги, требованиям к их содержанию и оформлению, предусмотренным </w:t>
      </w:r>
      <w:hyperlink w:anchor="P143" w:history="1">
        <w:r w:rsidRPr="00D06A0D">
          <w:rPr>
            <w:rFonts w:ascii="Times New Roman" w:hAnsi="Times New Roman" w:cs="Times New Roman"/>
            <w:sz w:val="28"/>
            <w:szCs w:val="28"/>
          </w:rPr>
          <w:t>пунктами 20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4" w:history="1">
        <w:r w:rsidRPr="00D06A0D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в) выявляет наличие оснований для отказа в организации подготовки трудовых арбитров, предусмотренных </w:t>
      </w:r>
      <w:hyperlink w:anchor="P181" w:history="1">
        <w:r w:rsidRPr="00D06A0D">
          <w:rPr>
            <w:rFonts w:ascii="Times New Roman" w:hAnsi="Times New Roman" w:cs="Times New Roman"/>
            <w:sz w:val="28"/>
            <w:szCs w:val="28"/>
          </w:rPr>
          <w:t>пунктом 28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г) вносит в журнал учета информацию, предусмотренную </w:t>
      </w:r>
      <w:hyperlink w:anchor="P226" w:history="1">
        <w:r w:rsidRPr="00D06A0D">
          <w:rPr>
            <w:rFonts w:ascii="Times New Roman" w:hAnsi="Times New Roman" w:cs="Times New Roman"/>
            <w:sz w:val="28"/>
            <w:szCs w:val="28"/>
          </w:rPr>
          <w:t>пунктом 37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не должен превышать 5 рабочих дней.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64. В случае выявления оснований для отказа в организации подготовки трудовых арбитров должностным лицом, уполномоченным на предоставление государственной услуги, принимается решение об отказе в организации подготовки трудовых арбитров и готовится уведомление об отказе в организации подготовки трудовых арбитров.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не должен превышать 3 рабочих дней.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65. В случае отсутствия оснований для отказа в организации подготовки трудовых арбитров должностным лицом, уполномоченным на предоставление государственной услуги, готовится предложение по организации подготовки трудовых арбитров, в котором указываются: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время проведения подготовки трудовых арбитров;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место проведения подготовки трудовых арбитров;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не должен превышать 3 рабочих дней.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66. Должностное лицо, уполномоченное на предоставление государственной услуги, представляет предложение по организации подготовки трудовых арбитров либо уведомление об отказе в организации подготовки трудовых арбитров, а также документы, необходимые для предоставления государственной услуги, поступившие от заявителя, руководителю Службы, ее территориального органа либо уполномоченному </w:t>
      </w:r>
      <w:r w:rsidRPr="00D06A0D">
        <w:rPr>
          <w:rFonts w:ascii="Times New Roman" w:hAnsi="Times New Roman" w:cs="Times New Roman"/>
          <w:sz w:val="28"/>
          <w:szCs w:val="28"/>
        </w:rPr>
        <w:lastRenderedPageBreak/>
        <w:t>им должностному лицу для рассмотрения и принятия решения.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не должен превышать 3 рабочих дней.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67. Предложение по организации подготовки трудовых арбитров либо уведомление об отказе в организации подготовки трудовых арбитров подписывается руководителем Службы, ее территориального органа либо уполномоченным им должностным лицом и направляется должностным лицом, уполномоченным на предоставление государственной услуги, в том числе через АИС Службы, должностному лицу, ответственному за делопроизводство.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не должен превышать 3 рабочих дней.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68. Результатом административной процедуры является направление должностным лицом, уполномоченным на предоставление государственной услуги, предложения по организации подготовки трудовых арбитров либо уведомления об отказе в организации подготовки трудовых арбитров должностному лицу, ответственному за делопроизводство.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Направление заявителю результата предоставления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69. Основанием для начала административной процедуры направления заявителю результата предоставления государственной услуги является получение должностным лицом, ответственным за делопроизводство, предложения по организации подготовки трудовых арбитров либо уведомления об отказе в организации подготовки трудовых арбитров.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70. Должностное лицо, ответственное за делопроизводство, проставляет в предложении по организации подготовки трудовых арбитров либо уведомлении об отказе в организации подготовки трудовых арбитров дату и исходящий номер.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Время выполнения административного действия не должно превышать 4 часов.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71. После регистрации предложение по организации подготовки трудовых арбитров либо уведомление об отказе в организации подготовки трудовых арбитров направляется заявителю должностным лицом, ответственным за делопроизводство.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Предложение по организации подготовки трудовых арбитров либо уведомление об отказе в организации подготовки трудовых арбитров по просьбе заявителя может быть направлено в форме электронного документа, подписанного усиленной квалифицированной электронной подписью руководителя Службы, ее территориального органа либо уполномоченного им должностного лица в соответствии с законодательством Российской Федерации, в личный кабинет заявителя на Едином портале через АИС Службы.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После направления электронных документов на Единый портал статус </w:t>
      </w:r>
      <w:r w:rsidRPr="00D06A0D">
        <w:rPr>
          <w:rFonts w:ascii="Times New Roman" w:hAnsi="Times New Roman" w:cs="Times New Roman"/>
          <w:sz w:val="28"/>
          <w:szCs w:val="28"/>
        </w:rPr>
        <w:lastRenderedPageBreak/>
        <w:t>запроса в личном кабинете обновляется до статуса "готово" через АИС Службы.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не должен превышать одного рабочего дня.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72. Результатом административной процедуры является направление заявителю предложения по организации подготовки трудовых арбитров либо уведомления об отказе в организации подготовки трудовых арбитров.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IV. Формы контроля за исполнением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исполнением ответственными должностными лицами положений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Административного регламента и иных нормативных правовых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актов, устанавливающих требования к предоставлению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услуги, а также принятием ими решений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73. Текущий контроль за соблюдением и исполнением должностными лицами Службы, ее территориальных органов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(далее - текущий контроль) осуществляется должностными лицами Службы, ее территориальных органов, ответственными за организацию работы по предоставлению государственной услуги (далее - должностные лица, ответственные за организацию предоставления государственной услуги).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74. Текущий контроль осуществляется путем проведения плановых и внеплановых проверок соблюдения и исполнения должностными лицами Службы, ее территориальных органов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услуги, в том числе порядок и формы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75. В целях осуществления контроля полноты и качества предоставления государственной услуги, а также выявления и устранения нарушений прав заявителей проводятся плановые и внеплановые проверки.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76. Периодичность осуществления текущего контроля устанавливается руководителем Службы, ее территориальных органов либо уполномоченным им должностным лицом.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77. Для проведения плановых и внеплановых проверок полноты и </w:t>
      </w:r>
      <w:r w:rsidRPr="00D06A0D">
        <w:rPr>
          <w:rFonts w:ascii="Times New Roman" w:hAnsi="Times New Roman" w:cs="Times New Roman"/>
          <w:sz w:val="28"/>
          <w:szCs w:val="28"/>
        </w:rPr>
        <w:lastRenderedPageBreak/>
        <w:t>качества предоставления государственной услуги (далее - проверка) Службой, ее территориальными органами формируется комиссия, состав которой утверждается приказом Службы, ее территориального органа.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78. По окончании проведения проверки составляется акт, состоящий из констатирующей части, выводов и предложений, направленных на улучшение качества предоставления государственной услуги.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79. Внеплановые проверки проводятся в случае жалобы на решения и действия (бездействие) должностных лиц Службы, ее территориальных органов.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80. О результатах проведенной внеплановой проверки заявитель информируется в письменной форме на бумажном носителе.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Ответственность должностных лиц Службы за решения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действия (бездействие), принимаемые (осуществляемые)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ими в ходе предоставления государственной услуги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81.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государственной услуги, должностные лица Службы, ее территориальных органов несут ответственность за принимаемые (осуществляемые) в ходе предоставления государственной услуги решения и (или) действия (бездействие) в соответствии с требованиями законодательства Российской Федерации.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Положения, характеризующие требования к порядку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формам контроля за предоставлением государственной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услуги, в том числе со стороны граждан, их объединений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организаций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82. Контроль за предоставлением государственной услуги может осуществляться со стороны граждан, их объединений и организаций путем направления в адрес Службы, ее территориальных органов: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предложений о совершенствовании нормативных правовых актов, регламентирующих предоставление должностными лицами, уполномоченными на предоставление государственной услуги,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сообщений о нарушении законов и иных нормативных правовых актов, недостатках в работе Службы, ее территориальных органов, их должностных лиц;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в) жалоб по фактам нарушения должностными лицами Службы, ее территориальных органов прав, свобод или законных интересов граждан.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решений и действий (бездействия) Службы, ее территориальных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>органов, а также их должностных лиц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Информация для заявителя о его праве подать жалобу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на решение и (или) действие (бездействие) Службы,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ее территориальных органов и (или) их должностных лиц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83. Заявитель имеет право подать жалобу на решения и (или) действия (бездействие) Службы, ее территориальных органов, а также их должностных лиц при предоставлении государственной услуги (далее - жалоба).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Предмет жалобы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84. Заявитель может обратиться с жалобой, в том числе в следующих случаях: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нарушение срока регистрации запроса;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нарушение срока предоставления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е)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ж) отказ Службы, ее территориальных органов, их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Органы государственной власти и уполномоченные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на рассмотрение жалобы должностные лица, которым может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быть направлена жалоба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85. Жалоба на решение и (или) действия (бездействие) должностного лица Службы, его территориального органа подается в Службу, ее территориальный орган.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86. Жалоба на решение и (или) действия (бездействие) руководителя Службы, ее территориального органа подается в Министерство труда и социальной защиты Российской Федерации (далее - Министерство).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Порядок подачи и рассмотрения жалобы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87. В досудебном (внесудебном) порядке заявитель имеет право обратиться с жалобой в письменной форме по почте, с использованием официального сайта Службы, Единого портала, через многофункциональный центр, а также жалоба может быть подана при личном приеме заявителя.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88. Основанием для начала процедуры досудебного (внесудебного) обжалования решения и (или) действия (бездействия) Службы, ее территориальных органов, их должностных лиц является подача заявителем жалобы.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89. Жалоба должна содержать: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наименование органа, предоставляющего государственную услугу (Служба, ее территориальный орган), должностного лица Службы, ее территориального органа, решения и (или) действия (бездействие) которых обжалуются;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место нахождения, по которым должен быть направлен ответ заявителю;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в) сведения об обжалуемых решениях и действиях (бездействии) Службы, ее территориального органа, их должностных лиц;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г) доводы, на основании которых заявитель не согласен с решением и действием (бездействием) Службы, ее должностного лица.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90. Жалобы, поданные в письменной форме на бумажном носителе или в форме электронного документа, остаются без рассмотрения в следующих случаях: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 Службы, ее территориального органа, а также членов их семей;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место нахождения заявителя, указанные в жалобе.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Сроки рассмотрения жалобы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91. Жалоба подлежит обязательной регистрации не позднее одного рабочего дня со дня ее поступления.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92. При обращении заявителей с жалобой в письменной форме на бумажном носителе или форме электронного документа жалоба рассматривается в течение 15 рабочих дней с момента регистрации жалобы, а в случае обжалования отказа Службы, ее территориального органа, их </w:t>
      </w:r>
      <w:r w:rsidRPr="00D06A0D">
        <w:rPr>
          <w:rFonts w:ascii="Times New Roman" w:hAnsi="Times New Roman" w:cs="Times New Roman"/>
          <w:sz w:val="28"/>
          <w:szCs w:val="28"/>
        </w:rPr>
        <w:lastRenderedPageBreak/>
        <w:t>должностных лиц в приеме запроса либо в исправлении допущенных опечаток и ошибок или в случае обжалования нарушения установленного срока таких исправлений - в течение 5 рабочих дней с момента регистрации жалобы.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Перечень оснований для приостановления рассмотрения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жалобы в случае, если возможность приостановления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предусмотрена законодательством Российской Федерации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93. Основания для приостановления рассмотрения жалобы не предусмотрены.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Результат рассмотрения жалобы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43"/>
      <w:bookmarkEnd w:id="7"/>
      <w:r w:rsidRPr="00D06A0D">
        <w:rPr>
          <w:rFonts w:ascii="Times New Roman" w:hAnsi="Times New Roman" w:cs="Times New Roman"/>
          <w:sz w:val="28"/>
          <w:szCs w:val="28"/>
        </w:rPr>
        <w:t>94. По результатам рассмотрения жалобы принимается одно из следующих решений: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а) удовлетворить жалобу, в том числе в форме отмены принятого решения, исправления допущенных Службой, ее территориальными органами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Федерации;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б) отказать в удовлетворении жалобы.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Порядок информирования заявителя о результатах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рассмотрения жалобы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95. Ответ по результатам рассмотрения жалобы направляется заявителю не позднее рабочего дня, следующего за днем принятия одного из решений, предусмотренных </w:t>
      </w:r>
      <w:hyperlink w:anchor="P443" w:history="1">
        <w:r w:rsidRPr="00D06A0D">
          <w:rPr>
            <w:rFonts w:ascii="Times New Roman" w:hAnsi="Times New Roman" w:cs="Times New Roman"/>
            <w:sz w:val="28"/>
            <w:szCs w:val="28"/>
          </w:rPr>
          <w:t>пунктом 94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в письменной форме на бумажном носителе или форме электронного документа, подписанного усиленной квалифицированной электронной подписью руководителя Службы, ее территориального органа либо уполномоченного им должностного лица в соответствии с законодательством Российской Федерации.</w:t>
      </w: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96.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3" w:history="1">
        <w:r w:rsidRPr="00D06A0D">
          <w:rPr>
            <w:rFonts w:ascii="Times New Roman" w:hAnsi="Times New Roman" w:cs="Times New Roman"/>
            <w:sz w:val="28"/>
            <w:szCs w:val="28"/>
          </w:rPr>
          <w:t>статьей 5.63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 (Собрание законодательства Российской Федерации, 2002, N 1, ст. 1; 2011, N 49, ст. 7061; 2012, N 31, ст. 4322; 2013, N 52, ст. 6995),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>Порядок обжалования решения по жалобе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97. Заявители имеют право обжаловать решение по результатам рассмотрения жалобы в Министерство в соответствии с </w:t>
      </w:r>
      <w:hyperlink r:id="rId24" w:history="1">
        <w:r w:rsidRPr="00D06A0D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Право заявителя на получение информации и документов,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необходимых для обоснования и рассмотрения жалобы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98. Заявители имеют право обратиться в Службу, ее территориальный орган за получением информации и документов, необходимых для обоснования и рассмотрения жалобы, в письменной форме на бумажном носителе, с использованием сети Интернет, официального сайта Службы и сайтов ее территориальных органов, Единого портала.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рассмотрения жалобы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99. Информацию о порядке подачи и рассмотрения жалобы заявители могут получить на информационных стендах Службы, ее территориальных органов в местах предоставления государственной услуги, на официальном сайте Службы и сайтах ее территориальных органов, Едином портале, с использованием средств телефонной, факсимильной и электронной связи, посредством письменных разъяснений, на личном приеме.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Федеральной службой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 труду и занятости государственной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услуги по организации подготовки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трудовых арбитров, утвержденному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приказом Министерства труда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социальной защиты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от 24 сентября 2015 г. N 660н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 w:rsidP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D06A0D" w:rsidRPr="00D06A0D">
          <w:pgSz w:w="11905" w:h="16838"/>
          <w:pgMar w:top="1134" w:right="850" w:bottom="1134" w:left="1701" w:header="0" w:footer="0" w:gutter="0"/>
          <w:cols w:space="720"/>
        </w:sectPr>
      </w:pPr>
      <w:bookmarkStart w:id="8" w:name="P482"/>
      <w:bookmarkEnd w:id="8"/>
      <w:r w:rsidRPr="00D06A0D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О МЕСТЕ НАХОЖДЕНИЯ, ТЕЛЕФОННЫХ НОМЕРАХ, АДРЕСАХ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ПОЧТЫ ТЕРРИТОРИАЛЬНЫХ ОРГАНОВ СЛУЖБЫ, ПРЕДОСТАВЛЯЮЩИХ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ГОСУДАРСТВЕННУЮ УСЛУГУ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ОРГАНИЗАЦИИ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ТРУДОВЫХ АРБИТРОВ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2579"/>
        <w:gridCol w:w="2572"/>
        <w:gridCol w:w="1710"/>
        <w:gridCol w:w="2281"/>
      </w:tblGrid>
      <w:tr w:rsidR="00D06A0D" w:rsidRPr="00D06A0D">
        <w:tc>
          <w:tcPr>
            <w:tcW w:w="600" w:type="dxa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579" w:type="dxa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572" w:type="dxa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1710" w:type="dxa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2281" w:type="dxa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Адыгея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385000, г. Майкоп, ул. Пролетарская, д. 219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8-772-52-59-32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git01@yandex.ru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Алтай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649000, г. Горно-Алтайск,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Чаптынова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20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388-22-220-82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gostrud@mail.gorny.ru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Башкортостан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450059, г. Уфа, ул. Большая Гражданская, д. 24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347-2-77-87-09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gitrbpost@gmail.com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Бурятия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670034, г. Улан-Удэ, проспект 50 лет Октября, д. 28а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301-2-44-68-65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gitrb@inbox.ru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Дагестан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367010, г. Махачкала, ул. Панфилова, д. 38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872-2-62-87-93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gitrd@mail.ru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Ингушетия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386001, Республика Ингушетия, г.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Магас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ул. Новая, д. 11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873-455-20-71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gitvri@inbox.ru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Кабардино-Балкарской Республике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360000, г. Нальчик, ул. Кабардинская, д. 19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8-662-42-60-45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gitkbr@mail.ru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Калмыкия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358000, г. Элиста, ул. Ленина, д. 240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847-22-2-39-17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git08@yandex.ru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инспекция труда в Карачаево-Черкесской 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369000, г. Черкесск, ул. Советская, д. 180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878-2-20-30-61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git@mail.kchr.ru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Карелия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185030, г. Петрозаводск, ул. Станционная, д. 24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814-2-76-96-58, 814-2-78-43-67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Git_RK@onego.ru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Коми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167002, г. Сыктывкар, ул. Морозова, д. 156/2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821-2-31-74-60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gitkomi@list.ru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Марий Эл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424001, г. Йошкар-Ола, Ленинский пр-т, д. 24а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836-2-45-16-14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trud_mari-el@mail.ru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Мордовия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430005, г. Саранск, ул. Коммунистическая, д. 33/2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834-2-32-82-80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gitrm@inbox.ru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Саха (Якутия)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677000, г. Якутск, ул. Орджоникидзе, д. 10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411-2-42-22-18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gostrud@sakha.ru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Северная Осетия - Алания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362040, г. Владикавказ, ул. Димитрова, д. 2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867-2-53-81-87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gitrsoa@mail.ru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Татарстан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420103, г. Казань, проспект Х. Ямашева, д. 48б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843-525-20-23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git016@yandex.ru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Республике Тыва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667003, г. Кызыл,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Кечил-оола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3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394-22-6-25-02, 394-22-6-24-11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gitrta@tuva.ru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Удмуртской Республике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426011, г. Ижевск, ул. Бородина, д. 21, офис 516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341-2-68-33-46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labour@udm.ru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инспекция труда в 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Республике Хакасия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655017, г. Абакан, ул. Крылова, д. 68а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390-2-28-82-16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git@khakassia.ru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Чеченской Республике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364024, г. Грозный, Заводской район, ул. Комсомольская, д. 38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871-2-22-26-46, 871-2-22-49-43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git51@rambler.ru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Чувашской Республике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428004, г. Чебоксары, Президентский бульвар, д. 17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8-352-62-89-73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git@chuvashia.ru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Алтайском крае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656015, г. Барнаул, ул. Деповская, д. 7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385-2-66-71-62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git22@e4u.ru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Краснодарском крае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350066, г. Краснодар, ул. 1-я Заречная, д. 17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861-232-51-34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krasnodargit@mail.ru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Красноярском крае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660059, г. Красноярск, ул. Семафорная, д. 433/2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391-228-87-20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git24@mail.ru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Приморском крае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690990, г. Владивосток, ГСП, ул. Пологая, д. 68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423-2-26-96-63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gitvpkinform@yandex.ru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Ставропольском крае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355017, г. Ставрополь, ул. Ломоносова, д. 25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865-2-37-07-24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gosins26@gmail.com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Хабаровском крае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680038, г. Хабаровск, ул. Серышева, д. 60, офис 905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421-2-37-69-79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gitdfo@mail.ru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Амурской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675000, г. Благовещенск, ул. Амурская, д. 145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4162-22-60-42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git28@yandex.ru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инспекция труда в Архангельской области и Ненецком 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автономном округе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163071, г. Архангельск,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Тимме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23, корп. 1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818-264-62-89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arhtrud@atnet.ru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Астраханской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414000, г. Астрахань, ул. Тредиаковского, д. 13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851-2-39-00-84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trudast@astranet.ru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Белгородской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308014, г. Белгород, ул. Николая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Чумичова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124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472-2-31-75-51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trudinsp31@yandex.ru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Брянской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241050, г. Брянск, ул. Красноармейская, д. 60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483-2-72-17-35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git32@mail.ru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во Владимирской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600015, г. Владимир, ул. Мусоргского, д. 3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492-2-54-53-71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root@git33.elcom.ru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Волгоградской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400001, г. Волгоград, ул. Рабоче-Крестьянская, д. 16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844-2-97-50-91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gitvolgograd@avtlg.ru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Вологодской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160035, г. Вологда, ул. Предтеченская, д. 19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817-2-72-10-73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git-vol@vologda.ru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Воронежской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394026, г. Воронеж, ул. Дружинников, д. 4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473-2-46-68-20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git@icmail.ru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Ивановской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153038, г. Иваново, пр. Строителей, д. 21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493-2-53-44-51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git37@yandex.ru ivgit@mail.ru git037@yandex.ru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Иркутской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664007, г. Иркутск, ул. Софьи Перовской, д. 30,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. 502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395-2-20-54-24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giti38@gmail.com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инспекция труда в Калининградской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236040, г. 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Калининград, ул. Сергеева, д. 14,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. 105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401-2-99-36-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gitkaliningrad@g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mail.com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Калужской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248016, г. Калуга, ул. Герцена, д. 16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484-2-56-09-89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gitkaluga@gmail.com git2kaluga@gmail.com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Камчатском крае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683000, г. Петропавловск-Камчатский, ул. Ленинская, д. 18Б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415-2-41-28-54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kam_trud@inbox.ru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Кемеровской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650000, г. Кемерово,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Карболитовская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19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384-2-773-376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trud42@kemnet.ru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Кировской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610035, г. Киров, ул. Сурикова, д. 19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833-2-63-05-59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git@kirovcity.ru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Костромской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156013, г. Кострома, ул. Ленина, д. 20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494-2-62-42-48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gitko@kmtn.ru git044@yandex.ru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Курганской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640000, г. Курган, ул. Красина, д. 53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352-2-45-53-11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git_kurgan-45@mail.ru git_kurgan-45@infocentr.ru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Курской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305003, г. Курск, ул. Зеленая, д. 30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471-2-52-98-23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git-kursk@yandex.ru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Ленинградской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192012, г. Санкт-Петербург, Проспект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Обуховской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 обороны, д. 112, корп. 2, лит. И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812-612-70-34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gitlo@mail.ru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Липецкой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398043, г. Липецк, ул. Гагарина, д. 108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474-2-34-03-81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git48@mail.ru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Магаданской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685000, г. Магадан, ул. Набережная реки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Магаданки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7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413-2-62-54-44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gti49@yandex.ru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Московской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115582, г. Москва, ул. Домодедовская, д. 24, корп. 3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495-343-99-59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gitmosobl@mail.ru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Мурманской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183038, г. Мурманск, Рыбный проезд, д. 8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815-2-42-85-88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gostrudinsp1@polarnet.ru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Нижегородской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603005, г. Нижний Новгород, ул. Пискунова, д. 3, корп. 3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831-433-38-08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git@sinn.ru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Новгородской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173002, г. Великий Новгород, ул. Германа, д. 1а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816-2-77-94-09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git.novgorod@gxmail.com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Новосибирской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630089, г. Новосибирск, ул. Федосеева, д. 12а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383-260-99-08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gitvladimir@yandex.ru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Омской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644043, г. Омск, ул. Певцова, д. 13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381-2-24-67-01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git@omskmail.ru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Оренбургской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460000, г. Оренбург, ул. Пушкинская, д. 14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353-2-77-86-53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git-056@yandex.ru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Орловской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302035, Орловская обл., г. Орел, ул. Октябрьская, д. 35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486-2-47-57-10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git-57@mail.ru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Пензенской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440026, г. Пенза, ул. Маршала Крылова, д. 20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841-2-52-24-32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git58@yandex.ru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Пермском крае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614000, г. Пермь, ул. Советская, д. 39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342-2-12-52-23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gitperm@yandex.ru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Псковской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180019, г. Псков, ул. Новоселов, д. 11А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811-2-51-00-20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gitpskov@bk.ru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Ростовской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344022, г. Ростов-на-Дону,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Нижнебульварная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29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863-2-63-87-67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git061@yandex.ru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Рязанской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390005, г. Рязань, ул. Пушкина, д. 18, корп. 3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491-2-76-25-71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gitrzn@gmail.com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Самарской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443068, г. Самара, ул. Ново-Садовая, д. 106А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846-2-63-54-72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git63so@gmail.com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Саратовской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410005, г. Саратов, ул. 1-я Садовая, д. 104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845-2-29-01-11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git@overta.ru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Сахалинской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693020, г. Южно-Сахалинск, ул. А.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Буюклы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38, офис 7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424-2-46-60-82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sakhgit65@mail.ru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Свердловской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620027, г. Екатеринбург,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Мельковская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12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343-2-62-65-30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info@gid66.ru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Смоленской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214020, г. Смоленск, ул. Шевченко, д. 87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481-2-31-19-13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i-trud@mail.ru git067@yandex.ru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Тамбовской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392000, г. Тамбов, ул. Рылеева, д. 53в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475-2-58-01-43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git-tambov@yandex.ru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инспекция труда в 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Тверской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170100, г. Тверь,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Вагжанова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, д. 7, 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корп. 1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482-2-34-20-67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git_tver@mail.ru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Томской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634041, г. Томск, ул. Киевская, д. 76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382-2-55-98-64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git70@mail.ru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Тульской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300012, г. Тула, ул. Ф. Энгельса, д. 62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487-2-35-99-85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insp@tula.net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Тюменской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625000, г. Тюмень, ул. Республики, д. 55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345-2-39-08-82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gittum@rambler.ru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Ульяновской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432011, г. Ульяновск, ул. Гончарова, д. 44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842-2-44-29-08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git@mv.ru git073@ya.ru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Челябинской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454080, г. Челябинск, Свердловский проспект, д. 60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351-2-37-08-32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git@chel.surnet.ru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Забайкальском крае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672090, г. Чита,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Богомягкова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23, 4 этаж, а/я 447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302-3-93-54-55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git75@list.ru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Ярославской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150000, ГСП, г. Ярославль, ул. Свободы, д. 62, лит. Б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485-2-48-66-96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inspect@yaroslavl.ru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г. Москве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115582, г. Москва, ул. Домодедовская, д. 24, корп. 3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495-343-91-90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gitmoscow@mail.ru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г. Санкт-Петербурге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198095, г. Санкт-Петербург, ул. Зои Космодемьянской, д. 28, лит. А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812-746-59-86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gitspb@mail.ru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Еврейской автономной области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679000, ЕАО, г. Биробиджан, ул. Октябрьская, д. 15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426-22-2-07-73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git_eao@mail.ru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инспекция труда в Ханты-Мансийском автономном округе - Югре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628007, г. Ханты-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Мансийск, ул. Чехова, 62 "а"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346-73-2-62-</w:t>
            </w: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gitugra@mail.ru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Чукотском автономном округе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689000, Чукотский АО, г. Анадырь,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Отке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46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427-22-2-06-72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git@chukotka.ru</w:t>
            </w:r>
          </w:p>
        </w:tc>
      </w:tr>
      <w:tr w:rsidR="00D06A0D" w:rsidRPr="00D06A0D">
        <w:tc>
          <w:tcPr>
            <w:tcW w:w="60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2579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Ямало-Ненецком автономном округе</w:t>
            </w:r>
          </w:p>
        </w:tc>
        <w:tc>
          <w:tcPr>
            <w:tcW w:w="2572" w:type="dxa"/>
            <w:vAlign w:val="center"/>
          </w:tcPr>
          <w:p w:rsidR="00D06A0D" w:rsidRPr="00D06A0D" w:rsidRDefault="00D06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 xml:space="preserve">629008, Ямало-Ненецкий АО, г. Салехард, ул. </w:t>
            </w:r>
            <w:proofErr w:type="spellStart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Ямальская</w:t>
            </w:r>
            <w:proofErr w:type="spellEnd"/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, д. 14</w:t>
            </w:r>
          </w:p>
        </w:tc>
        <w:tc>
          <w:tcPr>
            <w:tcW w:w="1710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349-22-4-44-85</w:t>
            </w:r>
          </w:p>
        </w:tc>
        <w:tc>
          <w:tcPr>
            <w:tcW w:w="2281" w:type="dxa"/>
            <w:vAlign w:val="center"/>
          </w:tcPr>
          <w:p w:rsidR="00D06A0D" w:rsidRPr="00D06A0D" w:rsidRDefault="00D06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A0D">
              <w:rPr>
                <w:rFonts w:ascii="Times New Roman" w:hAnsi="Times New Roman" w:cs="Times New Roman"/>
                <w:sz w:val="28"/>
                <w:szCs w:val="28"/>
              </w:rPr>
              <w:t>gityanao@rambler.ru</w:t>
            </w:r>
          </w:p>
        </w:tc>
      </w:tr>
    </w:tbl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 w:rsidP="00D06A0D">
      <w:pPr>
        <w:pStyle w:val="ConsPlusNormal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Федеральной службой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 труду и занятости государственной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услуги по организации подготовки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трудовых арбитров, утвержденному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приказом Министерства труда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социальной защиты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от 24 сентября 2015 г. N 660н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 w:rsidP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Форма</w:t>
      </w:r>
    </w:p>
    <w:p w:rsidR="00D06A0D" w:rsidRDefault="00D06A0D" w:rsidP="00D06A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06A0D" w:rsidRPr="00D06A0D" w:rsidRDefault="00D06A0D" w:rsidP="00D06A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D06A0D" w:rsidRPr="00D06A0D" w:rsidRDefault="00D06A0D" w:rsidP="00D06A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06A0D">
        <w:rPr>
          <w:rFonts w:ascii="Times New Roman" w:hAnsi="Times New Roman" w:cs="Times New Roman"/>
          <w:sz w:val="28"/>
          <w:szCs w:val="28"/>
        </w:rPr>
        <w:t xml:space="preserve"> Федеральной службы</w:t>
      </w:r>
    </w:p>
    <w:p w:rsidR="00D06A0D" w:rsidRPr="00D06A0D" w:rsidRDefault="00D06A0D" w:rsidP="00D06A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D06A0D">
        <w:rPr>
          <w:rFonts w:ascii="Times New Roman" w:hAnsi="Times New Roman" w:cs="Times New Roman"/>
          <w:sz w:val="28"/>
          <w:szCs w:val="28"/>
        </w:rPr>
        <w:t>по труду и занятости</w:t>
      </w:r>
    </w:p>
    <w:p w:rsid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 w:rsidP="00D0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925"/>
      <w:bookmarkEnd w:id="9"/>
      <w:r w:rsidRPr="00D06A0D">
        <w:rPr>
          <w:rFonts w:ascii="Times New Roman" w:hAnsi="Times New Roman" w:cs="Times New Roman"/>
          <w:sz w:val="28"/>
          <w:szCs w:val="28"/>
        </w:rPr>
        <w:t>Запрос заявителя</w:t>
      </w:r>
    </w:p>
    <w:p w:rsidR="00D06A0D" w:rsidRPr="00D06A0D" w:rsidRDefault="00D06A0D" w:rsidP="00D0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</w:t>
      </w:r>
    </w:p>
    <w:p w:rsidR="00D06A0D" w:rsidRPr="00D06A0D" w:rsidRDefault="00D06A0D" w:rsidP="00D0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 организации подготовки трудовых арбитров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06A0D">
        <w:rPr>
          <w:rFonts w:ascii="Times New Roman" w:hAnsi="Times New Roman" w:cs="Times New Roman"/>
          <w:sz w:val="28"/>
          <w:szCs w:val="28"/>
        </w:rPr>
        <w:t>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     (фамилия, имя, отчество (при наличии) заявителя)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 xml:space="preserve">    В    соответствии   с   Административным   регламентом   предоставления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Федеральной   службой  по  труду  и  занятости  государственной  услуги  по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организации    подготовки    трудовых   арбитров,   утвержденным   приказом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Министерства  труда  и  социальной  защиты   Российской   Федерации  от  24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сентября 2015 г. N  660н   прошу  предоставить  государственную  услугу  по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организации подготовки трудовых арбитров.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Сведения о внесении заявителя в базу данных по учету трудовых арбитров: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Предпочтительное время прохождения подготовки трудовых арбитров:___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Предпочтительное место прохождения подготовки трудовых арбитров:___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Адрес заявителя, по которому должен быть направлен ответ: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06A0D">
        <w:rPr>
          <w:rFonts w:ascii="Times New Roman" w:hAnsi="Times New Roman" w:cs="Times New Roman"/>
          <w:sz w:val="28"/>
          <w:szCs w:val="28"/>
        </w:rPr>
        <w:t>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Контактные телефоны, адрес электронной почты (при наличии) заявителя: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(Дата)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Заявитель (представитель заявителя)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06A0D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6A0D">
        <w:rPr>
          <w:rFonts w:ascii="Times New Roman" w:hAnsi="Times New Roman" w:cs="Times New Roman"/>
          <w:sz w:val="28"/>
          <w:szCs w:val="28"/>
        </w:rPr>
        <w:t>(Должность)             (Подпись)                 (ФИО)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>Приложение N 3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Федеральной службой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 труду и занятости государственной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услуги по организации подготовки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трудовых арбитров, утвержденному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приказом Министерства труда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социальной защиты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от 24 сентября 2015 г. N 660н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 w:rsidP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Форма</w:t>
      </w:r>
    </w:p>
    <w:p w:rsidR="00D06A0D" w:rsidRPr="00D06A0D" w:rsidRDefault="00D06A0D" w:rsidP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 w:rsidP="00D06A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Руководителю</w:t>
      </w:r>
    </w:p>
    <w:p w:rsidR="00D06A0D" w:rsidRPr="00D06A0D" w:rsidRDefault="00D06A0D" w:rsidP="00D06A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Федеральной службы</w:t>
      </w:r>
    </w:p>
    <w:p w:rsidR="00D06A0D" w:rsidRPr="00D06A0D" w:rsidRDefault="00D06A0D" w:rsidP="00D06A0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по труду и занятости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976"/>
      <w:bookmarkEnd w:id="10"/>
      <w:r w:rsidRPr="00D06A0D">
        <w:rPr>
          <w:rFonts w:ascii="Times New Roman" w:hAnsi="Times New Roman" w:cs="Times New Roman"/>
          <w:sz w:val="28"/>
          <w:szCs w:val="28"/>
        </w:rPr>
        <w:t xml:space="preserve">                       Письменное согласие субъекта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          персональных данных на обработку своих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                       персональных данных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Я,________________________________________________________________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06A0D">
        <w:rPr>
          <w:rFonts w:ascii="Times New Roman" w:hAnsi="Times New Roman" w:cs="Times New Roman"/>
          <w:sz w:val="28"/>
          <w:szCs w:val="28"/>
        </w:rPr>
        <w:t>____________________________________________________,</w:t>
      </w:r>
    </w:p>
    <w:p w:rsidR="00D06A0D" w:rsidRPr="00D06A0D" w:rsidRDefault="00D06A0D" w:rsidP="00D0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06A0D">
        <w:rPr>
          <w:rFonts w:ascii="Times New Roman" w:hAnsi="Times New Roman" w:cs="Times New Roman"/>
          <w:sz w:val="28"/>
          <w:szCs w:val="28"/>
        </w:rPr>
        <w:t>(фамилия, имя, отчество (при наличии) субъекта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 xml:space="preserve">   данных,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место нахождения, номер основного документа, удостоверяющего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личность, сведения о дате выдачи указанного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и выдавшем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органе)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выражаю свое согласие на: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обработку  Федеральной  службой  по труду и занятости моих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 xml:space="preserve">данных  согласно  сведениям  о  заявителе,  приведенным  в </w:t>
      </w:r>
      <w:hyperlink w:anchor="P925" w:history="1">
        <w:r w:rsidRPr="00D06A0D">
          <w:rPr>
            <w:rFonts w:ascii="Times New Roman" w:hAnsi="Times New Roman" w:cs="Times New Roman"/>
            <w:sz w:val="28"/>
            <w:szCs w:val="28"/>
          </w:rPr>
          <w:t>приложении N 2</w:t>
        </w:r>
      </w:hyperlink>
      <w:r w:rsidRPr="00D06A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Административному  регламенту предоставления Федеральной службой по труду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занятости   государственной   услуги  по  организации  подготовки  трудовых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арбитров,  утвержденному  приказом  Министерства  труда и социальной защиты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Российской Федерации от 24 сентября 2015 г. 660н,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совершение  Федеральной службой по труду и занятости в установленном ею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порядке  всех  необходимых  действий с моими персональными данными в целях,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предусмотренных указанным Административным регламентом.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Настоящее  согласие действует до момента завершения подготовки трудовых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арбитров.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Отзыв   настоящего  согласия  осуществляется  путем  моего  письменного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обращения в Федеральную службу по труду и занятости.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________________ 20__ г.                _____________   ___________________</w:t>
      </w:r>
    </w:p>
    <w:p w:rsidR="00D06A0D" w:rsidRPr="00D06A0D" w:rsidRDefault="00D0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06A0D">
        <w:rPr>
          <w:rFonts w:ascii="Times New Roman" w:hAnsi="Times New Roman" w:cs="Times New Roman"/>
          <w:sz w:val="28"/>
          <w:szCs w:val="28"/>
        </w:rPr>
        <w:t>(Дата)                               (Подпись)           (ФИО)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lastRenderedPageBreak/>
        <w:t>Приложение N 4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предоставления Федеральной службой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 труду и занятости государственной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услуги по организации подготовки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трудовых арбитров, утвержденному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приказом Министерства труда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и социальной защиты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6A0D" w:rsidRPr="00D06A0D" w:rsidRDefault="00D06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от 24 сентября 2015 г. N 660н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1020"/>
      <w:bookmarkEnd w:id="11"/>
      <w:r w:rsidRPr="00D06A0D">
        <w:rPr>
          <w:rFonts w:ascii="Times New Roman" w:hAnsi="Times New Roman" w:cs="Times New Roman"/>
          <w:sz w:val="28"/>
          <w:szCs w:val="28"/>
        </w:rPr>
        <w:t>БЛОК-СХЕМА</w:t>
      </w:r>
    </w:p>
    <w:p w:rsidR="00D06A0D" w:rsidRPr="00D06A0D" w:rsidRDefault="00D06A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A0D">
        <w:rPr>
          <w:rFonts w:ascii="Times New Roman" w:hAnsi="Times New Roman" w:cs="Times New Roman"/>
          <w:sz w:val="28"/>
          <w:szCs w:val="28"/>
        </w:rPr>
        <w:t>ПОСЛЕДОВАТЕЛЬНОСТИ АДМИНИСТРАТИВНЫХ ПРОЦЕДУР (ДЕЙСТВИЙ)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ПРИ ПРЕДОСТАВЛЕНИИ ФЕДЕРАЛЬНОЙ СЛУЖБОЙ ПО ТРУДУ И ЗАНЯТОСТИ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ГОСУДАРСТВЕННОЙ УСЛУГИ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ОРГАНИЗАЦИИ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0D">
        <w:rPr>
          <w:rFonts w:ascii="Times New Roman" w:hAnsi="Times New Roman" w:cs="Times New Roman"/>
          <w:sz w:val="28"/>
          <w:szCs w:val="28"/>
        </w:rPr>
        <w:t>ТРУДОВЫХ АРБИТРОВ</w:t>
      </w:r>
    </w:p>
    <w:p w:rsidR="00D06A0D" w:rsidRPr="00D06A0D" w:rsidRDefault="00D0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A0D" w:rsidRDefault="00D06A0D">
      <w:pPr>
        <w:pStyle w:val="ConsPlusNonformat"/>
        <w:jc w:val="both"/>
      </w:pPr>
      <w:r>
        <w:t xml:space="preserve">                         ┌──────────────────────┐</w:t>
      </w:r>
    </w:p>
    <w:p w:rsidR="00D06A0D" w:rsidRDefault="00D06A0D">
      <w:pPr>
        <w:pStyle w:val="ConsPlusNonformat"/>
        <w:jc w:val="both"/>
      </w:pPr>
      <w:r>
        <w:t xml:space="preserve">         ┌───────────────┤        Запрос        ├─────────────┐</w:t>
      </w:r>
    </w:p>
    <w:p w:rsidR="00D06A0D" w:rsidRDefault="00D06A0D">
      <w:pPr>
        <w:pStyle w:val="ConsPlusNonformat"/>
        <w:jc w:val="both"/>
      </w:pPr>
      <w:r>
        <w:t xml:space="preserve">         │               └───┬─────────────┬────┘             │</w:t>
      </w:r>
    </w:p>
    <w:p w:rsidR="00D06A0D" w:rsidRDefault="00D06A0D">
      <w:pPr>
        <w:pStyle w:val="ConsPlusNonformat"/>
        <w:jc w:val="both"/>
      </w:pPr>
      <w:r>
        <w:t xml:space="preserve">         \/                  \/            \/                 \/</w:t>
      </w:r>
    </w:p>
    <w:p w:rsidR="00D06A0D" w:rsidRDefault="00D06A0D">
      <w:pPr>
        <w:pStyle w:val="ConsPlusNonformat"/>
        <w:jc w:val="both"/>
      </w:pPr>
      <w:r>
        <w:t xml:space="preserve">    ┌──────────────┐ ┌────────────┐ ┌──────────────┐ ┌─────────────┐</w:t>
      </w:r>
    </w:p>
    <w:p w:rsidR="00D06A0D" w:rsidRDefault="00D06A0D">
      <w:pPr>
        <w:pStyle w:val="ConsPlusNonformat"/>
        <w:jc w:val="both"/>
      </w:pPr>
      <w:r>
        <w:t xml:space="preserve">    │  Обращение   │ │  Почтовое  │ │В электронном │ │Через Единый │</w:t>
      </w:r>
    </w:p>
    <w:p w:rsidR="00D06A0D" w:rsidRDefault="00D06A0D">
      <w:pPr>
        <w:pStyle w:val="ConsPlusNonformat"/>
        <w:jc w:val="both"/>
      </w:pPr>
      <w:r>
        <w:t xml:space="preserve">    │лично в Службу│ │отправление │ │     виде     │ │   портал    │</w:t>
      </w:r>
    </w:p>
    <w:p w:rsidR="00D06A0D" w:rsidRDefault="00D06A0D">
      <w:pPr>
        <w:pStyle w:val="ConsPlusNonformat"/>
        <w:jc w:val="both"/>
      </w:pPr>
      <w:r>
        <w:t xml:space="preserve">    └────┬─────────┘ └───────┬────┘ └──────┬───────┘ └────────┬────┘</w:t>
      </w:r>
    </w:p>
    <w:p w:rsidR="00D06A0D" w:rsidRDefault="00D06A0D">
      <w:pPr>
        <w:pStyle w:val="ConsPlusNonformat"/>
        <w:jc w:val="both"/>
      </w:pPr>
      <w:r>
        <w:t xml:space="preserve">         │                   \/            \/                 │</w:t>
      </w:r>
    </w:p>
    <w:p w:rsidR="00D06A0D" w:rsidRDefault="00D06A0D">
      <w:pPr>
        <w:pStyle w:val="ConsPlusNonformat"/>
        <w:jc w:val="both"/>
      </w:pPr>
      <w:r>
        <w:t xml:space="preserve">         │               ┌──────────────────────┐             │</w:t>
      </w:r>
    </w:p>
    <w:p w:rsidR="00D06A0D" w:rsidRDefault="00D06A0D">
      <w:pPr>
        <w:pStyle w:val="ConsPlusNonformat"/>
        <w:jc w:val="both"/>
      </w:pPr>
      <w:r>
        <w:t xml:space="preserve">         └──────────────&gt;│ Регистрация запроса  │&lt;────────────┘</w:t>
      </w:r>
    </w:p>
    <w:p w:rsidR="00D06A0D" w:rsidRDefault="00D06A0D">
      <w:pPr>
        <w:pStyle w:val="ConsPlusNonformat"/>
        <w:jc w:val="both"/>
      </w:pPr>
      <w:r>
        <w:t xml:space="preserve">                         └───────────┬──────────┘</w:t>
      </w:r>
    </w:p>
    <w:p w:rsidR="00D06A0D" w:rsidRDefault="00D06A0D">
      <w:pPr>
        <w:pStyle w:val="ConsPlusNonformat"/>
        <w:jc w:val="both"/>
      </w:pPr>
      <w:r>
        <w:t xml:space="preserve">                                     \/</w:t>
      </w:r>
    </w:p>
    <w:p w:rsidR="00D06A0D" w:rsidRDefault="00D06A0D">
      <w:pPr>
        <w:pStyle w:val="ConsPlusNonformat"/>
        <w:jc w:val="both"/>
      </w:pPr>
      <w:r>
        <w:t xml:space="preserve">                         ┌──────────────────────┐</w:t>
      </w:r>
    </w:p>
    <w:p w:rsidR="00D06A0D" w:rsidRDefault="00D06A0D">
      <w:pPr>
        <w:pStyle w:val="ConsPlusNonformat"/>
        <w:jc w:val="both"/>
      </w:pPr>
      <w:r>
        <w:t xml:space="preserve">                         │ Рассмотрение запроса │</w:t>
      </w:r>
    </w:p>
    <w:p w:rsidR="00D06A0D" w:rsidRDefault="00D06A0D">
      <w:pPr>
        <w:pStyle w:val="ConsPlusNonformat"/>
        <w:jc w:val="both"/>
      </w:pPr>
      <w:r>
        <w:t xml:space="preserve">                         └───────────┬──────────┘</w:t>
      </w:r>
    </w:p>
    <w:p w:rsidR="00D06A0D" w:rsidRDefault="00D06A0D">
      <w:pPr>
        <w:pStyle w:val="ConsPlusNonformat"/>
        <w:jc w:val="both"/>
      </w:pPr>
      <w:r>
        <w:t xml:space="preserve">                                     \/</w:t>
      </w:r>
    </w:p>
    <w:p w:rsidR="00D06A0D" w:rsidRDefault="00D06A0D">
      <w:pPr>
        <w:pStyle w:val="ConsPlusNonformat"/>
        <w:jc w:val="both"/>
      </w:pPr>
      <w:r>
        <w:t>┌───────────────────┐    ┌──────────────────────┐     ┌──────────────────┐</w:t>
      </w:r>
    </w:p>
    <w:p w:rsidR="00D06A0D" w:rsidRDefault="00D06A0D">
      <w:pPr>
        <w:pStyle w:val="ConsPlusNonformat"/>
        <w:jc w:val="both"/>
      </w:pPr>
      <w:r>
        <w:t>│Принятие решения об│ ДА │  Есть основания для  │ НЕТ │ Принятие решения │</w:t>
      </w:r>
    </w:p>
    <w:p w:rsidR="00D06A0D" w:rsidRDefault="00D06A0D">
      <w:pPr>
        <w:pStyle w:val="ConsPlusNonformat"/>
        <w:jc w:val="both"/>
      </w:pPr>
      <w:r>
        <w:t>│      отказе в     │&lt;───┤ отказа в организации ├────&gt;│  об организации  │</w:t>
      </w:r>
    </w:p>
    <w:p w:rsidR="00D06A0D" w:rsidRDefault="00D06A0D">
      <w:pPr>
        <w:pStyle w:val="ConsPlusNonformat"/>
        <w:jc w:val="both"/>
      </w:pPr>
      <w:r>
        <w:t>│    организации    │    │ подготовки трудовых  │     │    подготовки    │</w:t>
      </w:r>
    </w:p>
    <w:p w:rsidR="00D06A0D" w:rsidRDefault="00D06A0D">
      <w:pPr>
        <w:pStyle w:val="ConsPlusNonformat"/>
        <w:jc w:val="both"/>
      </w:pPr>
      <w:r>
        <w:t>│подготовки трудовых│    │      арбитров?       │     │трудовых арбитров,│</w:t>
      </w:r>
    </w:p>
    <w:p w:rsidR="00D06A0D" w:rsidRDefault="00D06A0D">
      <w:pPr>
        <w:pStyle w:val="ConsPlusNonformat"/>
        <w:jc w:val="both"/>
      </w:pPr>
      <w:r>
        <w:t>│     арбитров,     │    └──────────────────────┘     │    подготовка    │</w:t>
      </w:r>
    </w:p>
    <w:p w:rsidR="00D06A0D" w:rsidRDefault="00D06A0D">
      <w:pPr>
        <w:pStyle w:val="ConsPlusNonformat"/>
        <w:jc w:val="both"/>
      </w:pPr>
      <w:r>
        <w:t>│     подготовка    │                                 │  предложения по  │</w:t>
      </w:r>
    </w:p>
    <w:p w:rsidR="00D06A0D" w:rsidRDefault="00D06A0D">
      <w:pPr>
        <w:pStyle w:val="ConsPlusNonformat"/>
        <w:jc w:val="both"/>
      </w:pPr>
      <w:r>
        <w:t>│   уведомления об  │                                 │    организации   │</w:t>
      </w:r>
    </w:p>
    <w:p w:rsidR="00D06A0D" w:rsidRDefault="00D06A0D">
      <w:pPr>
        <w:pStyle w:val="ConsPlusNonformat"/>
        <w:jc w:val="both"/>
      </w:pPr>
      <w:r>
        <w:t>│      отказе в     │                                 │    подготовки    │</w:t>
      </w:r>
    </w:p>
    <w:p w:rsidR="00D06A0D" w:rsidRDefault="00D06A0D">
      <w:pPr>
        <w:pStyle w:val="ConsPlusNonformat"/>
        <w:jc w:val="both"/>
      </w:pPr>
      <w:r>
        <w:t>│    организации    │                                 │ трудовых арбитров│</w:t>
      </w:r>
    </w:p>
    <w:p w:rsidR="00D06A0D" w:rsidRDefault="00D06A0D">
      <w:pPr>
        <w:pStyle w:val="ConsPlusNonformat"/>
        <w:jc w:val="both"/>
      </w:pPr>
      <w:r>
        <w:t>│подготовки трудовых│                                 │                  │</w:t>
      </w:r>
    </w:p>
    <w:p w:rsidR="00D06A0D" w:rsidRDefault="00D06A0D">
      <w:pPr>
        <w:pStyle w:val="ConsPlusNonformat"/>
        <w:jc w:val="both"/>
      </w:pPr>
      <w:r>
        <w:t>│      арбитров     │                                 │                  │</w:t>
      </w:r>
    </w:p>
    <w:p w:rsidR="00D06A0D" w:rsidRDefault="00D06A0D">
      <w:pPr>
        <w:pStyle w:val="ConsPlusNonformat"/>
        <w:jc w:val="both"/>
      </w:pPr>
      <w:r>
        <w:t>└────────┬──────────┘                                 └──────────┬───────┘</w:t>
      </w:r>
    </w:p>
    <w:p w:rsidR="00D06A0D" w:rsidRDefault="00D06A0D">
      <w:pPr>
        <w:pStyle w:val="ConsPlusNonformat"/>
        <w:jc w:val="both"/>
      </w:pPr>
      <w:r>
        <w:t xml:space="preserve">         \/                                                      \/</w:t>
      </w:r>
    </w:p>
    <w:p w:rsidR="00D06A0D" w:rsidRDefault="00D06A0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D06A0D" w:rsidRDefault="00D06A0D">
      <w:pPr>
        <w:pStyle w:val="ConsPlusNonformat"/>
        <w:jc w:val="both"/>
      </w:pPr>
      <w:r>
        <w:t>│  Направление заявителю результата предоставления государственной услуги │</w:t>
      </w:r>
    </w:p>
    <w:p w:rsidR="00D06A0D" w:rsidRDefault="00D06A0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D06A0D" w:rsidRDefault="00D06A0D">
      <w:pPr>
        <w:pStyle w:val="ConsPlusNormal"/>
        <w:jc w:val="both"/>
      </w:pPr>
    </w:p>
    <w:p w:rsidR="00D06A0D" w:rsidRDefault="00D06A0D">
      <w:pPr>
        <w:pStyle w:val="ConsPlusNormal"/>
        <w:jc w:val="both"/>
      </w:pPr>
    </w:p>
    <w:p w:rsidR="00D06A0D" w:rsidRDefault="00D06A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C05BF" w:rsidRDefault="00BC05BF"/>
    <w:sectPr w:rsidR="00BC05BF" w:rsidSect="00B7372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A0D"/>
    <w:rsid w:val="000845B2"/>
    <w:rsid w:val="005435D6"/>
    <w:rsid w:val="008E38C7"/>
    <w:rsid w:val="00902695"/>
    <w:rsid w:val="00A66C75"/>
    <w:rsid w:val="00B337CA"/>
    <w:rsid w:val="00BC05BF"/>
    <w:rsid w:val="00CC725C"/>
    <w:rsid w:val="00D06A0D"/>
    <w:rsid w:val="00D77606"/>
    <w:rsid w:val="00E1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A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6A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06A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06A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06A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06A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6A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A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6A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06A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06A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06A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06A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6A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040A70536DC890883EAEEC7E1972D429B1AC70B9CD25CC7C0D03486A7A9696A091AD78781B09O6O" TargetMode="External"/><Relationship Id="rId13" Type="http://schemas.openxmlformats.org/officeDocument/2006/relationships/hyperlink" Target="consultantplus://offline/ref=6F040A70536DC890883EAEEC7E1972D429BEA370BBC925CC7C0D03486A7A9696A091AD787B139E7802O4O" TargetMode="External"/><Relationship Id="rId18" Type="http://schemas.openxmlformats.org/officeDocument/2006/relationships/hyperlink" Target="consultantplus://offline/ref=6F040A70536DC890883EAEEC7E1972D429BEA971BFCA25CC7C0D03486A7A9696A091AD787B139F7102O2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F040A70536DC890883EAEEC7E1972D429BEAD73BBC825CC7C0D03486A7A9696A091AD787B139F7D02O5O" TargetMode="External"/><Relationship Id="rId7" Type="http://schemas.openxmlformats.org/officeDocument/2006/relationships/hyperlink" Target="consultantplus://offline/ref=6F040A70536DC890883EAEEC7E1972D429BFA873BCCC25CC7C0D03486A7A9696A091AD787B139F7A02O2O" TargetMode="External"/><Relationship Id="rId12" Type="http://schemas.openxmlformats.org/officeDocument/2006/relationships/hyperlink" Target="consultantplus://offline/ref=6F040A70536DC890883EAEEC7E1972D429BEA370BBC725CC7C0D03486A7A9696A091AD787B139E7102O6O" TargetMode="External"/><Relationship Id="rId17" Type="http://schemas.openxmlformats.org/officeDocument/2006/relationships/hyperlink" Target="consultantplus://offline/ref=6F040A70536DC890883EAEEC7E1972D429BCA371B8C625CC7C0D03486A7A9696A091AD787B139E7B02O5O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F040A70536DC890883EAEEC7E1972D420BBAD73BDC578C674540F4A06ODO" TargetMode="External"/><Relationship Id="rId20" Type="http://schemas.openxmlformats.org/officeDocument/2006/relationships/hyperlink" Target="consultantplus://offline/ref=6F040A70536DC890883EAEEC7E1972D429B1AA79B4CA25CC7C0D03486A07OA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F040A70536DC890883EAEEC7E1972D429BCA371B8C625CC7C0D03486A7A9696A091AD787B139E7B02O5O" TargetMode="External"/><Relationship Id="rId11" Type="http://schemas.openxmlformats.org/officeDocument/2006/relationships/hyperlink" Target="consultantplus://offline/ref=6F040A70536DC890883EAEEC7E1972D429BBA273BFC825CC7C0D03486A07OAO" TargetMode="External"/><Relationship Id="rId24" Type="http://schemas.openxmlformats.org/officeDocument/2006/relationships/hyperlink" Target="consultantplus://offline/ref=6F040A70536DC890883EAEEC7E1972D429BEAD73BBC825CC7C0D03486A7A9696A091AD7007OCO" TargetMode="External"/><Relationship Id="rId5" Type="http://schemas.openxmlformats.org/officeDocument/2006/relationships/hyperlink" Target="consultantplus://offline/ref=6F040A70536DC890883EAEEC7E1972D429B1AC70B9CD25CC7C0D03486A7A9696A091AD78781B09O6O" TargetMode="External"/><Relationship Id="rId15" Type="http://schemas.openxmlformats.org/officeDocument/2006/relationships/hyperlink" Target="consultantplus://offline/ref=6F040A70536DC890883EAEEC7E1972D429B1A875BCCE25CC7C0D03486A7A9696A091AD787B139F7E02O1O" TargetMode="External"/><Relationship Id="rId23" Type="http://schemas.openxmlformats.org/officeDocument/2006/relationships/hyperlink" Target="consultantplus://offline/ref=6F040A70536DC890883EAEEC7E1972D429B1AC70B8CD25CC7C0D03486A7A9696A091AD7A781109O8O" TargetMode="External"/><Relationship Id="rId10" Type="http://schemas.openxmlformats.org/officeDocument/2006/relationships/hyperlink" Target="consultantplus://offline/ref=6F040A70536DC890883EAEEC7E1972D429BEA879BACE25CC7C0D03486A07OAO" TargetMode="External"/><Relationship Id="rId19" Type="http://schemas.openxmlformats.org/officeDocument/2006/relationships/hyperlink" Target="consultantplus://offline/ref=6F040A70536DC890883EAEEC7E1972D429BEAD73BBC825CC7C0D03486A7A9696A091AD7D07O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040A70536DC890883EAEEC7E1972D429BEAD73BBC825CC7C0D03486A7A9696A091AD787B139F7002O4O" TargetMode="External"/><Relationship Id="rId14" Type="http://schemas.openxmlformats.org/officeDocument/2006/relationships/hyperlink" Target="consultantplus://offline/ref=6F040A70536DC890883EAEEC7E1972D429BEAC78B9CB25CC7C0D03486A7A9696A091AD787B139F7802O4O" TargetMode="External"/><Relationship Id="rId22" Type="http://schemas.openxmlformats.org/officeDocument/2006/relationships/hyperlink" Target="consultantplus://offline/ref=6F040A70536DC890883EAEEC7E1972D429BCA371B8C625CC7C0D03486A7A9696A091AD787B139D7E02O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9975</Words>
  <Characters>56862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Козырева Наталья Алексеевна</dc:creator>
  <cp:lastModifiedBy>IvanovaE</cp:lastModifiedBy>
  <cp:revision>2</cp:revision>
  <dcterms:created xsi:type="dcterms:W3CDTF">2017-04-07T05:10:00Z</dcterms:created>
  <dcterms:modified xsi:type="dcterms:W3CDTF">2017-04-07T05:10:00Z</dcterms:modified>
</cp:coreProperties>
</file>